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970B" w14:textId="77777777" w:rsidR="00EB76A0" w:rsidRDefault="00EB76A0" w:rsidP="00EB76A0">
      <w:pPr>
        <w:ind w:left="6120"/>
        <w:rPr>
          <w:sz w:val="26"/>
        </w:rPr>
      </w:pPr>
      <w:r>
        <w:rPr>
          <w:sz w:val="26"/>
        </w:rPr>
        <w:t>Apstiprināti</w:t>
      </w:r>
    </w:p>
    <w:p w14:paraId="7BFB6253" w14:textId="77777777" w:rsidR="00EB76A0" w:rsidRDefault="00EB76A0" w:rsidP="00EB76A0">
      <w:pPr>
        <w:ind w:left="3600" w:firstLine="720"/>
        <w:rPr>
          <w:sz w:val="26"/>
        </w:rPr>
      </w:pPr>
      <w:r>
        <w:rPr>
          <w:sz w:val="26"/>
        </w:rPr>
        <w:t xml:space="preserve">                    ar Rīgas pašvaldības</w:t>
      </w:r>
    </w:p>
    <w:p w14:paraId="75F8087A" w14:textId="77777777" w:rsidR="00EB76A0" w:rsidRDefault="00EB76A0" w:rsidP="00EB76A0">
      <w:pPr>
        <w:ind w:left="3960" w:firstLine="720"/>
        <w:rPr>
          <w:sz w:val="26"/>
        </w:rPr>
      </w:pPr>
      <w:r>
        <w:rPr>
          <w:sz w:val="26"/>
        </w:rPr>
        <w:t xml:space="preserve">dzīvojamo māju privatizācijas komisijas </w:t>
      </w:r>
    </w:p>
    <w:p w14:paraId="476A3A1D" w14:textId="0217A7DC" w:rsidR="00EB76A0" w:rsidRDefault="00EB76A0" w:rsidP="00EB76A0">
      <w:pPr>
        <w:ind w:left="4500" w:firstLine="720"/>
        <w:rPr>
          <w:sz w:val="26"/>
        </w:rPr>
      </w:pPr>
      <w:r>
        <w:rPr>
          <w:sz w:val="26"/>
        </w:rPr>
        <w:t>08.02.2023. lēmumu Nr.927</w:t>
      </w:r>
    </w:p>
    <w:p w14:paraId="514445DF" w14:textId="77777777" w:rsidR="00EB76A0" w:rsidRDefault="00EB76A0" w:rsidP="00EB76A0">
      <w:pPr>
        <w:ind w:left="5220" w:firstLine="720"/>
        <w:rPr>
          <w:sz w:val="26"/>
        </w:rPr>
      </w:pPr>
      <w:r>
        <w:rPr>
          <w:sz w:val="26"/>
        </w:rPr>
        <w:t>(prot.Nr.5, 6.§)</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1C3F01D9" w14:textId="45309952" w:rsidR="00AD7072" w:rsidRDefault="00AD7072" w:rsidP="00AD7072">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3836B261" w14:textId="77777777" w:rsidR="00AD7072" w:rsidRPr="001B39F7" w:rsidRDefault="00AD7072" w:rsidP="00AD7072">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25661732" w14:textId="77777777" w:rsidR="00AD7072" w:rsidRPr="001B39F7" w:rsidRDefault="00AD7072" w:rsidP="00AD7072">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5894987A" w14:textId="2B431682" w:rsidR="00AD7072" w:rsidRPr="00785232" w:rsidRDefault="00AD7072" w:rsidP="00AD7072">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0C22C6">
        <w:rPr>
          <w:sz w:val="26"/>
        </w:rPr>
        <w:t>lej</w:t>
      </w:r>
      <w:r w:rsidRPr="00785232">
        <w:rPr>
          <w:sz w:val="26"/>
        </w:rPr>
        <w:t>upejošu soli.</w:t>
      </w:r>
    </w:p>
    <w:p w14:paraId="50640573" w14:textId="57AA6CD1" w:rsidR="00094C29" w:rsidRDefault="00AD7072" w:rsidP="00AD7072">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5E9B9EE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07129">
        <w:rPr>
          <w:b/>
          <w:bCs/>
          <w:sz w:val="26"/>
        </w:rPr>
        <w:t>Čiekurkalna 1.līnija 20-5</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A07129">
        <w:rPr>
          <w:b/>
          <w:i/>
          <w:sz w:val="26"/>
        </w:rPr>
        <w:t>926 9175</w:t>
      </w:r>
      <w:r w:rsidR="00607ED7">
        <w:rPr>
          <w:bCs/>
          <w:iCs/>
          <w:sz w:val="26"/>
        </w:rPr>
        <w:t>;</w:t>
      </w:r>
    </w:p>
    <w:p w14:paraId="1B9A41E5" w14:textId="33485C0B"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6B5215">
        <w:rPr>
          <w:bCs/>
          <w:iCs/>
          <w:sz w:val="26"/>
        </w:rPr>
        <w:t>vienu</w:t>
      </w:r>
      <w:r w:rsidR="00094C29">
        <w:rPr>
          <w:bCs/>
          <w:iCs/>
          <w:sz w:val="26"/>
        </w:rPr>
        <w:t xml:space="preserve"> istab</w:t>
      </w:r>
      <w:r w:rsidR="006B5215">
        <w:rPr>
          <w:bCs/>
          <w:iCs/>
          <w:sz w:val="26"/>
        </w:rPr>
        <w:t>u</w:t>
      </w:r>
      <w:r w:rsidR="00094C29">
        <w:rPr>
          <w:bCs/>
          <w:iCs/>
          <w:sz w:val="26"/>
        </w:rPr>
        <w:t xml:space="preserve"> (platība </w:t>
      </w:r>
      <w:r>
        <w:rPr>
          <w:bCs/>
          <w:iCs/>
          <w:sz w:val="26"/>
        </w:rPr>
        <w:t xml:space="preserve">   </w:t>
      </w:r>
      <w:r w:rsidR="002C2FE1">
        <w:rPr>
          <w:bCs/>
          <w:iCs/>
          <w:sz w:val="26"/>
        </w:rPr>
        <w:t>2</w:t>
      </w:r>
      <w:r w:rsidR="00A07129">
        <w:rPr>
          <w:bCs/>
          <w:iCs/>
          <w:sz w:val="26"/>
        </w:rPr>
        <w:t>3</w:t>
      </w:r>
      <w:r w:rsidR="00260477">
        <w:rPr>
          <w:bCs/>
          <w:iCs/>
          <w:sz w:val="26"/>
        </w:rPr>
        <w:t>,</w:t>
      </w:r>
      <w:r w:rsidR="00A07129">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FA6C0F">
        <w:rPr>
          <w:sz w:val="26"/>
          <w:szCs w:val="20"/>
        </w:rPr>
        <w:t>aj</w:t>
      </w:r>
      <w:r w:rsidR="004A30D4">
        <w:rPr>
          <w:sz w:val="26"/>
          <w:szCs w:val="20"/>
        </w:rPr>
        <w:t>ā</w:t>
      </w:r>
      <w:r w:rsidR="00FA6C0F">
        <w:rPr>
          <w:sz w:val="26"/>
          <w:szCs w:val="20"/>
        </w:rPr>
        <w:t xml:space="preserve">m </w:t>
      </w:r>
      <w:r w:rsidR="004A30D4">
        <w:rPr>
          <w:sz w:val="26"/>
          <w:szCs w:val="20"/>
        </w:rPr>
        <w:t>kopīpašuma domājamā</w:t>
      </w:r>
      <w:r w:rsidR="00FA6C0F">
        <w:rPr>
          <w:sz w:val="26"/>
          <w:szCs w:val="20"/>
        </w:rPr>
        <w:t>m</w:t>
      </w:r>
      <w:r w:rsidR="004A30D4">
        <w:rPr>
          <w:sz w:val="26"/>
          <w:szCs w:val="20"/>
        </w:rPr>
        <w:t xml:space="preserve"> daļā</w:t>
      </w:r>
      <w:r w:rsidR="00FA6C0F">
        <w:rPr>
          <w:sz w:val="26"/>
          <w:szCs w:val="20"/>
        </w:rPr>
        <w:t>m</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A07129">
        <w:rPr>
          <w:sz w:val="26"/>
          <w:szCs w:val="20"/>
        </w:rPr>
        <w:t>01000870177001</w:t>
      </w:r>
      <w:r w:rsidR="004A30D4">
        <w:rPr>
          <w:sz w:val="26"/>
          <w:szCs w:val="20"/>
        </w:rPr>
        <w:t>)</w:t>
      </w:r>
      <w:r w:rsidR="00C15819">
        <w:rPr>
          <w:sz w:val="26"/>
          <w:szCs w:val="20"/>
        </w:rPr>
        <w:t>,</w:t>
      </w:r>
      <w:r w:rsidR="008C2705">
        <w:rPr>
          <w:sz w:val="26"/>
          <w:szCs w:val="20"/>
        </w:rPr>
        <w:t xml:space="preserve"> </w:t>
      </w:r>
      <w:r w:rsidR="00701F3E">
        <w:rPr>
          <w:sz w:val="26"/>
          <w:szCs w:val="20"/>
        </w:rPr>
        <w:t>tajā skaitā ar māj</w:t>
      </w:r>
      <w:r w:rsidR="00A07129">
        <w:rPr>
          <w:sz w:val="26"/>
          <w:szCs w:val="20"/>
        </w:rPr>
        <w:t>u</w:t>
      </w:r>
      <w:r w:rsidR="00701F3E">
        <w:rPr>
          <w:sz w:val="26"/>
          <w:szCs w:val="20"/>
        </w:rPr>
        <w:t xml:space="preserve"> funkcionāli saistīt</w:t>
      </w:r>
      <w:r w:rsidR="00A07129">
        <w:rPr>
          <w:sz w:val="26"/>
          <w:szCs w:val="20"/>
        </w:rPr>
        <w:t>ās</w:t>
      </w:r>
      <w:r w:rsidR="00701F3E">
        <w:rPr>
          <w:sz w:val="26"/>
          <w:szCs w:val="20"/>
        </w:rPr>
        <w:t xml:space="preserve"> būv</w:t>
      </w:r>
      <w:r w:rsidR="00A07129">
        <w:rPr>
          <w:sz w:val="26"/>
          <w:szCs w:val="20"/>
        </w:rPr>
        <w:t>es</w:t>
      </w:r>
      <w:r w:rsidR="00701F3E">
        <w:rPr>
          <w:sz w:val="26"/>
          <w:szCs w:val="20"/>
        </w:rPr>
        <w:t xml:space="preserve"> – šķūņa (kadastra apzīmējums 01000</w:t>
      </w:r>
      <w:r w:rsidR="00A07129">
        <w:rPr>
          <w:sz w:val="26"/>
          <w:szCs w:val="20"/>
        </w:rPr>
        <w:t>870177005</w:t>
      </w:r>
      <w:r w:rsidR="00701F3E">
        <w:rPr>
          <w:sz w:val="26"/>
          <w:szCs w:val="20"/>
        </w:rPr>
        <w:t xml:space="preserve">), </w:t>
      </w:r>
      <w:r w:rsidR="004A30D4">
        <w:rPr>
          <w:sz w:val="26"/>
          <w:szCs w:val="20"/>
        </w:rPr>
        <w:t xml:space="preserve">un zemesgabala (kadastra apzīmējums </w:t>
      </w:r>
      <w:r w:rsidR="00884AB0">
        <w:rPr>
          <w:sz w:val="26"/>
          <w:szCs w:val="20"/>
        </w:rPr>
        <w:t>01000</w:t>
      </w:r>
      <w:r w:rsidR="00A07129">
        <w:rPr>
          <w:sz w:val="26"/>
          <w:szCs w:val="20"/>
        </w:rPr>
        <w:t>870177</w:t>
      </w:r>
      <w:r w:rsidR="004A30D4">
        <w:rPr>
          <w:sz w:val="26"/>
          <w:szCs w:val="20"/>
        </w:rPr>
        <w:t>);</w:t>
      </w:r>
    </w:p>
    <w:p w14:paraId="07DEAC89" w14:textId="25EB3F0B"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A07129">
        <w:rPr>
          <w:b/>
          <w:i/>
          <w:sz w:val="26"/>
        </w:rPr>
        <w:t>2250</w:t>
      </w:r>
      <w:r>
        <w:rPr>
          <w:b/>
          <w:i/>
          <w:sz w:val="26"/>
        </w:rPr>
        <w:t>/</w:t>
      </w:r>
      <w:r w:rsidR="00A07129">
        <w:rPr>
          <w:b/>
          <w:i/>
          <w:sz w:val="26"/>
        </w:rPr>
        <w:t>22960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4721DE1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2C2B7C">
        <w:rPr>
          <w:b/>
          <w:bCs/>
          <w:i/>
          <w:iCs/>
          <w:sz w:val="26"/>
          <w:szCs w:val="20"/>
        </w:rPr>
        <w:t>veikt nepieciešamās darbības patvaļīgās būvniecības sakārtošanai par pircēja līdzekļiem</w:t>
      </w:r>
      <w:r w:rsidR="00607ED7">
        <w:rPr>
          <w:sz w:val="26"/>
          <w:szCs w:val="20"/>
        </w:rPr>
        <w:t>;</w:t>
      </w:r>
    </w:p>
    <w:p w14:paraId="0DFE6958" w14:textId="1B6AE71E"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D7072" w:rsidRPr="00BC6705">
        <w:rPr>
          <w:b/>
          <w:i/>
          <w:sz w:val="26"/>
          <w:szCs w:val="26"/>
        </w:rPr>
        <w:t>120</w:t>
      </w:r>
      <w:r w:rsidR="004C64C6" w:rsidRPr="00BC6705">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5B3F1C5"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701F3E" w:rsidRPr="00BC6705">
        <w:rPr>
          <w:sz w:val="26"/>
          <w:szCs w:val="20"/>
        </w:rPr>
        <w:t>5</w:t>
      </w:r>
      <w:r w:rsidR="005B0B33" w:rsidRPr="00BC6705">
        <w:rPr>
          <w:sz w:val="26"/>
          <w:szCs w:val="20"/>
        </w:rPr>
        <w:t>00</w:t>
      </w:r>
      <w:r>
        <w:rPr>
          <w:sz w:val="26"/>
          <w:szCs w:val="20"/>
        </w:rPr>
        <w:t xml:space="preserve"> EUR</w:t>
      </w:r>
      <w:r w:rsidR="0015608A">
        <w:rPr>
          <w:color w:val="333333"/>
          <w:sz w:val="26"/>
          <w:szCs w:val="26"/>
          <w:lang w:eastAsia="lv-LV"/>
        </w:rPr>
        <w:t>.</w:t>
      </w:r>
    </w:p>
    <w:p w14:paraId="134F061C" w14:textId="57A6B0D9" w:rsidR="00AD7072" w:rsidRDefault="00AD7072"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567894">
        <w:rPr>
          <w:bCs/>
          <w:sz w:val="26"/>
        </w:rPr>
        <w:t>3</w:t>
      </w:r>
      <w:r w:rsidRPr="005838B4">
        <w:rPr>
          <w:bCs/>
          <w:sz w:val="26"/>
        </w:rPr>
        <w:t xml:space="preserve">.gada </w:t>
      </w:r>
      <w:r w:rsidR="00B97C3F">
        <w:rPr>
          <w:bCs/>
          <w:sz w:val="26"/>
        </w:rPr>
        <w:t>29.martā</w:t>
      </w:r>
      <w:r w:rsidRPr="005838B4">
        <w:rPr>
          <w:bCs/>
          <w:sz w:val="26"/>
        </w:rPr>
        <w:t xml:space="preserve"> Rīgas pašvaldības dzīvojamo māju privatizācijas komisijas telpās Pērses ielā 10/12, Rīgā, 1.stāvā, konferenču zālē plkst.</w:t>
      </w:r>
      <w:r w:rsidR="00B97C3F">
        <w:rPr>
          <w:bCs/>
          <w:sz w:val="26"/>
        </w:rPr>
        <w:t>10</w:t>
      </w:r>
      <w:r w:rsidRPr="005838B4">
        <w:rPr>
          <w:bCs/>
          <w:sz w:val="26"/>
        </w:rPr>
        <w:t>:</w:t>
      </w:r>
      <w:r w:rsidR="00B97C3F">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379B8917" w14:textId="77777777" w:rsidR="000C22C6" w:rsidRPr="001E4130" w:rsidRDefault="000C22C6" w:rsidP="000C22C6">
      <w:pPr>
        <w:pStyle w:val="Pamatteksts"/>
        <w:jc w:val="center"/>
        <w:rPr>
          <w:b/>
          <w:sz w:val="26"/>
        </w:rPr>
      </w:pPr>
      <w:r w:rsidRPr="001E4130">
        <w:rPr>
          <w:b/>
          <w:sz w:val="26"/>
        </w:rPr>
        <w:t>2.Informēšana par izsoli</w:t>
      </w:r>
      <w:r>
        <w:rPr>
          <w:b/>
          <w:sz w:val="26"/>
        </w:rPr>
        <w:t xml:space="preserve"> un maksājumu veikšana</w:t>
      </w:r>
    </w:p>
    <w:p w14:paraId="64E71144" w14:textId="77777777" w:rsidR="000C22C6" w:rsidRPr="001E4130" w:rsidRDefault="000C22C6" w:rsidP="000C22C6">
      <w:pPr>
        <w:pStyle w:val="Pamatteksts"/>
        <w:jc w:val="both"/>
        <w:rPr>
          <w:sz w:val="26"/>
        </w:rPr>
      </w:pPr>
    </w:p>
    <w:p w14:paraId="0F8E5CB6" w14:textId="77777777" w:rsidR="000C22C6" w:rsidRPr="00F223AD" w:rsidRDefault="000C22C6" w:rsidP="000C22C6">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63876105" w14:textId="77777777" w:rsidR="000C22C6" w:rsidRPr="0017104D" w:rsidRDefault="000C22C6" w:rsidP="000C22C6">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5BA1F1C7" w14:textId="77777777" w:rsidR="000C22C6" w:rsidRDefault="000C22C6" w:rsidP="000C22C6">
      <w:pPr>
        <w:jc w:val="both"/>
        <w:rPr>
          <w:sz w:val="26"/>
          <w:szCs w:val="26"/>
          <w:lang w:eastAsia="lv-LV"/>
        </w:rPr>
      </w:pPr>
      <w:r w:rsidRPr="00910AAC">
        <w:rPr>
          <w:bCs/>
          <w:sz w:val="26"/>
          <w:szCs w:val="26"/>
          <w:lang w:eastAsia="lv-LV"/>
        </w:rPr>
        <w:lastRenderedPageBreak/>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EC54DE2" w14:textId="77777777" w:rsidR="000C22C6" w:rsidRDefault="000C22C6" w:rsidP="000C22C6">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249DB34" w14:textId="05B1974A" w:rsidR="000C22C6" w:rsidRPr="0017104D" w:rsidRDefault="000C22C6" w:rsidP="000C22C6">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6B165D" w14:textId="77777777" w:rsidR="000C22C6" w:rsidRPr="00AC0458" w:rsidRDefault="000C22C6" w:rsidP="000C22C6">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5545914D" w14:textId="77777777" w:rsidR="000C22C6" w:rsidRPr="00B325F3" w:rsidRDefault="000C22C6" w:rsidP="000C22C6">
      <w:pPr>
        <w:jc w:val="both"/>
        <w:rPr>
          <w:b/>
          <w:bCs/>
          <w:i/>
          <w:sz w:val="26"/>
          <w:szCs w:val="26"/>
        </w:rPr>
      </w:pPr>
      <w:r w:rsidRPr="00B325F3">
        <w:rPr>
          <w:b/>
          <w:bCs/>
          <w:i/>
          <w:sz w:val="26"/>
          <w:szCs w:val="26"/>
        </w:rPr>
        <w:t>Luminor Bank AS Latvijas filiāle, konts LV02RIKO0022000000000 vai</w:t>
      </w:r>
    </w:p>
    <w:p w14:paraId="68E4148E" w14:textId="77777777" w:rsidR="000C22C6" w:rsidRPr="00B325F3" w:rsidRDefault="000C22C6" w:rsidP="000C22C6">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10F586C5" w14:textId="77777777" w:rsidR="000C22C6" w:rsidRPr="00E70FC2" w:rsidRDefault="000C22C6" w:rsidP="000C22C6">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363FFEB8" w14:textId="77777777" w:rsidR="000C22C6" w:rsidRPr="001E4130" w:rsidRDefault="000C22C6" w:rsidP="000C22C6">
      <w:pPr>
        <w:pStyle w:val="Pamatteksts"/>
        <w:jc w:val="both"/>
        <w:rPr>
          <w:sz w:val="26"/>
        </w:rPr>
      </w:pPr>
    </w:p>
    <w:p w14:paraId="501BB9CD" w14:textId="77777777" w:rsidR="000C22C6" w:rsidRDefault="000C22C6" w:rsidP="000C22C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2B3C8F6" w14:textId="77777777" w:rsidR="000C22C6" w:rsidRPr="00787DC8" w:rsidRDefault="000C22C6" w:rsidP="000C22C6">
      <w:pPr>
        <w:pStyle w:val="Pamatteksts"/>
        <w:jc w:val="center"/>
        <w:rPr>
          <w:b/>
          <w:sz w:val="26"/>
        </w:rPr>
      </w:pPr>
      <w:r>
        <w:rPr>
          <w:b/>
          <w:sz w:val="26"/>
        </w:rPr>
        <w:t>pirmpirkuma tiesības,</w:t>
      </w:r>
      <w:r w:rsidRPr="00787DC8">
        <w:rPr>
          <w:b/>
          <w:sz w:val="26"/>
        </w:rPr>
        <w:t xml:space="preserve"> reģistrācija</w:t>
      </w:r>
    </w:p>
    <w:p w14:paraId="563156E3" w14:textId="77777777" w:rsidR="000C22C6" w:rsidRPr="00060041" w:rsidRDefault="000C22C6" w:rsidP="000C22C6">
      <w:pPr>
        <w:pStyle w:val="Pamatteksts"/>
        <w:jc w:val="center"/>
        <w:rPr>
          <w:sz w:val="26"/>
        </w:rPr>
      </w:pPr>
    </w:p>
    <w:p w14:paraId="3DDF3448" w14:textId="77777777" w:rsidR="000C22C6" w:rsidRDefault="000C22C6" w:rsidP="000C22C6">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36E584A0" w14:textId="77777777" w:rsidR="000C22C6" w:rsidRPr="00FE49AB" w:rsidRDefault="000C22C6" w:rsidP="000C22C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1E1DB921" w14:textId="77777777" w:rsidR="000C22C6" w:rsidRDefault="000C22C6" w:rsidP="000C22C6">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7553FA02" w14:textId="77777777" w:rsidR="000C22C6" w:rsidRDefault="000C22C6" w:rsidP="000C22C6">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1AB0275" w14:textId="77777777" w:rsidR="000C22C6" w:rsidRDefault="000C22C6" w:rsidP="000C22C6">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088A135B" w14:textId="77777777" w:rsidR="000C22C6" w:rsidRPr="003E7E1F" w:rsidRDefault="000C22C6" w:rsidP="000C22C6">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34153D29" w14:textId="77777777" w:rsidR="000C22C6" w:rsidRPr="003D0E92" w:rsidRDefault="000C22C6" w:rsidP="000C22C6">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D82317" w14:textId="77777777" w:rsidR="000C22C6" w:rsidRDefault="000C22C6" w:rsidP="000C22C6">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57C6F0FC" w14:textId="77777777" w:rsidR="000C22C6" w:rsidRDefault="000C22C6" w:rsidP="000C22C6">
      <w:pPr>
        <w:pStyle w:val="Pamattekstaatkpe3"/>
        <w:ind w:left="0"/>
        <w:rPr>
          <w:sz w:val="26"/>
        </w:rPr>
      </w:pPr>
      <w:r>
        <w:rPr>
          <w:sz w:val="26"/>
        </w:rPr>
        <w:lastRenderedPageBreak/>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0617E644" w14:textId="77777777" w:rsidR="000C22C6" w:rsidRDefault="000C22C6" w:rsidP="000C22C6">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DE975B3" w14:textId="77777777" w:rsidR="000C22C6" w:rsidRDefault="000C22C6" w:rsidP="000C22C6">
      <w:pPr>
        <w:pStyle w:val="Pamattekstaatkpe3"/>
        <w:numPr>
          <w:ilvl w:val="0"/>
          <w:numId w:val="1"/>
        </w:numPr>
        <w:rPr>
          <w:sz w:val="26"/>
        </w:rPr>
      </w:pPr>
      <w:r w:rsidRPr="001E4130">
        <w:rPr>
          <w:sz w:val="26"/>
        </w:rPr>
        <w:t>izsoles dalībnieka vārdu, uzvārdu (fiziskajām personām) vai nosaukumu (juridiskajām personām);</w:t>
      </w:r>
    </w:p>
    <w:p w14:paraId="60553A4E" w14:textId="77777777" w:rsidR="000C22C6" w:rsidRPr="00370F0F" w:rsidRDefault="000C22C6" w:rsidP="000C22C6">
      <w:pPr>
        <w:pStyle w:val="Pamattekstaatkpe3"/>
        <w:numPr>
          <w:ilvl w:val="0"/>
          <w:numId w:val="1"/>
        </w:numPr>
        <w:rPr>
          <w:sz w:val="26"/>
        </w:rPr>
      </w:pPr>
      <w:r>
        <w:rPr>
          <w:sz w:val="26"/>
        </w:rPr>
        <w:t>pieteikuma iesniegšanas veidu (klātienē, e-pastā);</w:t>
      </w:r>
    </w:p>
    <w:p w14:paraId="40AA99DA" w14:textId="77777777" w:rsidR="000C22C6" w:rsidRPr="001E4130" w:rsidRDefault="000C22C6" w:rsidP="000C22C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BDD2007" w14:textId="77777777" w:rsidR="000C22C6" w:rsidRPr="006F2FED" w:rsidRDefault="000C22C6" w:rsidP="000C22C6">
      <w:pPr>
        <w:pStyle w:val="Pamattekstaatkpe3"/>
        <w:numPr>
          <w:ilvl w:val="0"/>
          <w:numId w:val="1"/>
        </w:numPr>
        <w:rPr>
          <w:sz w:val="26"/>
        </w:rPr>
      </w:pPr>
      <w:r w:rsidRPr="006F2FED">
        <w:rPr>
          <w:sz w:val="26"/>
        </w:rPr>
        <w:t>papildus piezīmes, ja saņemts pieteikums par pirmpirkuma tiesību izmantošanu.</w:t>
      </w:r>
    </w:p>
    <w:p w14:paraId="1D229299" w14:textId="77777777" w:rsidR="000C22C6" w:rsidRPr="00F112FE" w:rsidRDefault="000C22C6" w:rsidP="000C22C6">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525EBA58" w14:textId="77777777" w:rsidR="000C22C6" w:rsidRDefault="000C22C6" w:rsidP="000C22C6">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71F95BE" w14:textId="77777777" w:rsidR="000C22C6" w:rsidRPr="00535241" w:rsidRDefault="000C22C6" w:rsidP="000C22C6">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31C05059" w14:textId="77777777" w:rsidR="000C22C6" w:rsidRPr="00562B58" w:rsidRDefault="000C22C6" w:rsidP="000C22C6">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9D73442" w14:textId="77777777" w:rsidR="000C22C6" w:rsidRPr="00E933FB" w:rsidRDefault="000C22C6" w:rsidP="000C22C6">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FFC9E39" w14:textId="77777777" w:rsidR="000C22C6" w:rsidRPr="0051683D" w:rsidRDefault="000C22C6" w:rsidP="000C22C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694EA6CE" w14:textId="77777777" w:rsidR="000C22C6" w:rsidRPr="0051683D" w:rsidRDefault="000C22C6" w:rsidP="000C22C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09620C39" w14:textId="77777777" w:rsidR="000C22C6" w:rsidRPr="00F75999" w:rsidRDefault="000C22C6" w:rsidP="000C22C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117BA2F4" w14:textId="77777777" w:rsidR="000C22C6" w:rsidRPr="00F75999" w:rsidRDefault="000C22C6" w:rsidP="000C22C6">
      <w:pPr>
        <w:pStyle w:val="tv213"/>
        <w:shd w:val="clear" w:color="auto" w:fill="FFFFFF"/>
        <w:spacing w:before="0" w:beforeAutospacing="0" w:after="0" w:afterAutospacing="0" w:line="293" w:lineRule="atLeast"/>
        <w:jc w:val="both"/>
        <w:rPr>
          <w:sz w:val="26"/>
          <w:szCs w:val="26"/>
        </w:rPr>
      </w:pPr>
      <w:r w:rsidRPr="00F75999">
        <w:rPr>
          <w:sz w:val="26"/>
          <w:szCs w:val="26"/>
        </w:rPr>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F271F9D" w14:textId="77777777" w:rsidR="000C22C6" w:rsidRPr="009551AF" w:rsidRDefault="000C22C6" w:rsidP="000C22C6">
      <w:pPr>
        <w:pStyle w:val="tv213"/>
        <w:shd w:val="clear" w:color="auto" w:fill="FFFFFF"/>
        <w:spacing w:before="0" w:beforeAutospacing="0" w:after="0" w:afterAutospacing="0" w:line="293" w:lineRule="atLeast"/>
        <w:jc w:val="both"/>
        <w:rPr>
          <w:color w:val="414142"/>
          <w:sz w:val="26"/>
          <w:szCs w:val="26"/>
        </w:rPr>
      </w:pPr>
      <w:r w:rsidRPr="00F75999">
        <w:rPr>
          <w:sz w:val="26"/>
          <w:szCs w:val="26"/>
        </w:rPr>
        <w:lastRenderedPageBreak/>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neesību.</w:t>
      </w:r>
    </w:p>
    <w:p w14:paraId="2AF4B3FC" w14:textId="77777777" w:rsidR="000C22C6" w:rsidRPr="00BC1463" w:rsidRDefault="000C22C6" w:rsidP="000C22C6">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08A99E3F" w14:textId="77777777" w:rsidR="000C22C6" w:rsidRDefault="000C22C6" w:rsidP="000C22C6">
      <w:pPr>
        <w:pStyle w:val="Pamatteksts"/>
        <w:jc w:val="both"/>
        <w:rPr>
          <w:sz w:val="26"/>
        </w:rPr>
      </w:pPr>
    </w:p>
    <w:p w14:paraId="6E28863D" w14:textId="77777777" w:rsidR="000C22C6" w:rsidRPr="001E4130" w:rsidRDefault="000C22C6" w:rsidP="000C22C6">
      <w:pPr>
        <w:pStyle w:val="Virsraksts1"/>
        <w:rPr>
          <w:b/>
          <w:bCs/>
          <w:sz w:val="26"/>
        </w:rPr>
      </w:pPr>
      <w:r w:rsidRPr="001E4130">
        <w:rPr>
          <w:b/>
          <w:bCs/>
          <w:sz w:val="26"/>
        </w:rPr>
        <w:t>4. Izsoles norise</w:t>
      </w:r>
    </w:p>
    <w:p w14:paraId="23B2CA92" w14:textId="77777777" w:rsidR="000C22C6" w:rsidRPr="001E4130" w:rsidRDefault="000C22C6" w:rsidP="000C22C6">
      <w:pPr>
        <w:shd w:val="clear" w:color="auto" w:fill="FFFFFF"/>
        <w:jc w:val="both"/>
        <w:rPr>
          <w:sz w:val="26"/>
        </w:rPr>
      </w:pPr>
    </w:p>
    <w:p w14:paraId="1D1218FC" w14:textId="77777777" w:rsidR="000C22C6" w:rsidRDefault="000C22C6" w:rsidP="000C22C6">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5A553C22" w14:textId="77777777" w:rsidR="000C22C6" w:rsidRPr="00983BEA" w:rsidRDefault="000C22C6" w:rsidP="000C22C6">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2F0D439" w14:textId="77777777" w:rsidR="000C22C6" w:rsidRDefault="000C22C6" w:rsidP="000C22C6">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0A4974" w14:textId="77777777" w:rsidR="000C22C6" w:rsidRDefault="000C22C6" w:rsidP="000C22C6">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71B0AA33" w14:textId="77777777" w:rsidR="000C22C6" w:rsidRPr="0007572F" w:rsidRDefault="000C22C6" w:rsidP="000C22C6">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17E562C" w14:textId="77777777" w:rsidR="000C22C6" w:rsidRDefault="000C22C6" w:rsidP="000C22C6">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06BCA257" w14:textId="77777777" w:rsidR="000C22C6" w:rsidRDefault="000C22C6" w:rsidP="000C22C6">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0DAC9A9B" w14:textId="77777777" w:rsidR="000C22C6" w:rsidRPr="0069634B" w:rsidRDefault="000C22C6" w:rsidP="000C22C6">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31B3EC39" w14:textId="77777777" w:rsidR="000C22C6" w:rsidRDefault="000C22C6" w:rsidP="000C22C6">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5E7A1E39" w14:textId="77777777" w:rsidR="000C22C6" w:rsidRDefault="000C22C6" w:rsidP="000C22C6">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DE6508B" w14:textId="77777777" w:rsidR="000C22C6" w:rsidRDefault="000C22C6" w:rsidP="000C22C6">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7ACA42F" w14:textId="77777777" w:rsidR="000C22C6" w:rsidRDefault="000C22C6" w:rsidP="000C22C6">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1523880D" w14:textId="77777777" w:rsidR="000C22C6" w:rsidRDefault="000C22C6" w:rsidP="000C22C6">
      <w:pPr>
        <w:shd w:val="clear" w:color="auto" w:fill="FFFFFF"/>
        <w:tabs>
          <w:tab w:val="left" w:pos="346"/>
        </w:tabs>
        <w:jc w:val="both"/>
        <w:rPr>
          <w:sz w:val="26"/>
        </w:rPr>
      </w:pPr>
      <w:r>
        <w:rPr>
          <w:sz w:val="26"/>
        </w:rPr>
        <w:lastRenderedPageBreak/>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0F27208F" w14:textId="77777777" w:rsidR="000C22C6" w:rsidRPr="0061464F" w:rsidRDefault="000C22C6" w:rsidP="000C22C6">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6B18CC83" w14:textId="77777777" w:rsidR="000C22C6" w:rsidRDefault="000C22C6" w:rsidP="000C22C6">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316AB121" w14:textId="77777777" w:rsidR="000C22C6" w:rsidRPr="00626151" w:rsidRDefault="000C22C6" w:rsidP="000C22C6">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651A1C6C" w14:textId="77777777" w:rsidR="000C22C6" w:rsidRDefault="000C22C6" w:rsidP="000C22C6">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35C1487B" w14:textId="77777777" w:rsidR="000C22C6" w:rsidRDefault="000C22C6" w:rsidP="000C22C6">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53066A14" w14:textId="77777777" w:rsidR="000C22C6" w:rsidRDefault="000C22C6" w:rsidP="000C22C6">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38206179" w14:textId="77777777" w:rsidR="000C22C6" w:rsidRDefault="000C22C6" w:rsidP="000C22C6">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4D48417D" w14:textId="77777777" w:rsidR="000C22C6" w:rsidRDefault="000C22C6" w:rsidP="000C22C6">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8052CC7" w14:textId="77777777" w:rsidR="000C22C6" w:rsidRDefault="000C22C6" w:rsidP="000C22C6">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2993BC5D" w14:textId="77777777" w:rsidR="000C22C6" w:rsidRPr="00A82789" w:rsidRDefault="000C22C6" w:rsidP="000C22C6">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23AE0F1C" w14:textId="77777777" w:rsidR="000C22C6" w:rsidRDefault="000C22C6" w:rsidP="000C22C6">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6786580C" w14:textId="77777777" w:rsidR="000C22C6" w:rsidRDefault="000C22C6" w:rsidP="000C22C6">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27ECAB03" w14:textId="77777777" w:rsidR="000C22C6" w:rsidRDefault="000C22C6" w:rsidP="000C22C6">
      <w:pPr>
        <w:shd w:val="clear" w:color="auto" w:fill="FFFFFF"/>
        <w:tabs>
          <w:tab w:val="left" w:pos="346"/>
        </w:tabs>
        <w:jc w:val="both"/>
        <w:rPr>
          <w:sz w:val="26"/>
        </w:rPr>
      </w:pPr>
      <w:r>
        <w:rPr>
          <w:sz w:val="26"/>
        </w:rPr>
        <w:t>4.26.Katrs 4.24.apakšpunktā minētais izsoles dalībnieks ar savu parakstu apstiprina savu pēdējo nosolīto cenu Dalībnieku sarakstā (protokola pielikums Nr.2) (turpmāk – Dalībnieku saraksts Nr.2).</w:t>
      </w:r>
    </w:p>
    <w:p w14:paraId="3D696616" w14:textId="77777777" w:rsidR="000C22C6" w:rsidRDefault="000C22C6" w:rsidP="000C22C6">
      <w:pPr>
        <w:shd w:val="clear" w:color="auto" w:fill="FFFFFF"/>
        <w:tabs>
          <w:tab w:val="left" w:pos="346"/>
        </w:tabs>
        <w:jc w:val="both"/>
        <w:rPr>
          <w:sz w:val="26"/>
        </w:rPr>
      </w:pPr>
      <w:r>
        <w:rPr>
          <w:sz w:val="26"/>
        </w:rPr>
        <w:lastRenderedPageBreak/>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0F7E2539" w14:textId="77777777" w:rsidR="000C22C6" w:rsidRDefault="000C22C6" w:rsidP="000C22C6">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7566BD44" w14:textId="77777777" w:rsidR="000C22C6" w:rsidRDefault="000C22C6" w:rsidP="000C22C6">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0177D770" w14:textId="77777777" w:rsidR="000C22C6" w:rsidRPr="001E4130" w:rsidRDefault="000C22C6" w:rsidP="000C22C6">
      <w:pPr>
        <w:shd w:val="clear" w:color="auto" w:fill="FFFFFF"/>
        <w:tabs>
          <w:tab w:val="left" w:pos="720"/>
        </w:tabs>
        <w:jc w:val="both"/>
        <w:rPr>
          <w:sz w:val="26"/>
        </w:rPr>
      </w:pPr>
    </w:p>
    <w:p w14:paraId="6D908F5E" w14:textId="77777777" w:rsidR="000C22C6" w:rsidRPr="001E4130" w:rsidRDefault="000C22C6" w:rsidP="000C22C6">
      <w:pPr>
        <w:pStyle w:val="Virsraksts1"/>
        <w:rPr>
          <w:b/>
          <w:bCs/>
          <w:sz w:val="26"/>
        </w:rPr>
      </w:pPr>
      <w:r w:rsidRPr="001E4130">
        <w:rPr>
          <w:b/>
          <w:bCs/>
          <w:sz w:val="26"/>
        </w:rPr>
        <w:t>5. Samaksas kārtība</w:t>
      </w:r>
    </w:p>
    <w:p w14:paraId="5DD90561" w14:textId="77777777" w:rsidR="000C22C6" w:rsidRPr="001E4130" w:rsidRDefault="000C22C6" w:rsidP="000C22C6">
      <w:pPr>
        <w:shd w:val="clear" w:color="auto" w:fill="FFFFFF"/>
        <w:jc w:val="both"/>
        <w:rPr>
          <w:sz w:val="26"/>
        </w:rPr>
      </w:pPr>
    </w:p>
    <w:p w14:paraId="69B045C2" w14:textId="77777777" w:rsidR="000C22C6" w:rsidRDefault="000C22C6" w:rsidP="000C22C6">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2A71166B" w14:textId="77777777" w:rsidR="000C22C6" w:rsidRPr="00967F92" w:rsidRDefault="000C22C6" w:rsidP="000C22C6">
      <w:pPr>
        <w:jc w:val="both"/>
        <w:rPr>
          <w:b/>
          <w:i/>
          <w:sz w:val="26"/>
          <w:szCs w:val="26"/>
        </w:rPr>
      </w:pPr>
      <w:r w:rsidRPr="00197B91">
        <w:rPr>
          <w:b/>
          <w:bCs/>
          <w:i/>
          <w:sz w:val="26"/>
        </w:rPr>
        <w:t>AS „SEB banka”, konts LV84UNLA0022000000000.</w:t>
      </w:r>
    </w:p>
    <w:p w14:paraId="4F75D2C6" w14:textId="77777777" w:rsidR="000C22C6" w:rsidRPr="001E4130" w:rsidRDefault="000C22C6" w:rsidP="000C22C6">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623CFD7" w14:textId="77777777" w:rsidR="000C22C6" w:rsidRDefault="000C22C6" w:rsidP="000C22C6">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6E96A1C" w14:textId="77777777" w:rsidR="000C22C6" w:rsidRDefault="000C22C6" w:rsidP="000C22C6">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3988984" w14:textId="77777777" w:rsidR="000C22C6" w:rsidRDefault="000C22C6" w:rsidP="000C22C6">
      <w:pPr>
        <w:jc w:val="both"/>
        <w:rPr>
          <w:sz w:val="26"/>
        </w:rPr>
      </w:pPr>
      <w:r>
        <w:rPr>
          <w:sz w:val="26"/>
        </w:rPr>
        <w:t>5.5.Izsoles rezultāti tiek apstiprināti pēc Noteikumu 5.1. vai 5.4.apakšpunktā minēto maksājumu veikšanas.</w:t>
      </w:r>
    </w:p>
    <w:p w14:paraId="1DE06286" w14:textId="77777777" w:rsidR="000C22C6" w:rsidRDefault="000C22C6" w:rsidP="000C22C6">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443072CA" w14:textId="77777777" w:rsidR="000C22C6" w:rsidRDefault="000C22C6" w:rsidP="000C22C6">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11B08D7F" w14:textId="77777777" w:rsidR="000C22C6" w:rsidRDefault="000C22C6" w:rsidP="000C22C6">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3D30FA02" w14:textId="77777777" w:rsidR="000C22C6" w:rsidRPr="004638CA" w:rsidRDefault="000C22C6" w:rsidP="000C22C6">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1AF3F366" w14:textId="77777777" w:rsidR="000C22C6" w:rsidRPr="00782A17" w:rsidRDefault="000C22C6" w:rsidP="000C22C6">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1BCD4D46" w14:textId="77777777" w:rsidR="000C22C6" w:rsidRDefault="000C22C6" w:rsidP="000C22C6">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2E1A3944" w14:textId="77777777" w:rsidR="000C22C6" w:rsidRPr="001E4130" w:rsidRDefault="000C22C6" w:rsidP="000C22C6">
      <w:pPr>
        <w:shd w:val="clear" w:color="auto" w:fill="FFFFFF"/>
        <w:tabs>
          <w:tab w:val="left" w:pos="701"/>
        </w:tabs>
        <w:jc w:val="both"/>
        <w:rPr>
          <w:spacing w:val="-8"/>
          <w:sz w:val="26"/>
        </w:rPr>
      </w:pPr>
    </w:p>
    <w:p w14:paraId="3F13C071" w14:textId="77777777" w:rsidR="000C22C6" w:rsidRPr="001E4130" w:rsidRDefault="000C22C6" w:rsidP="000C22C6">
      <w:pPr>
        <w:pStyle w:val="Virsraksts1"/>
        <w:rPr>
          <w:b/>
          <w:bCs/>
          <w:sz w:val="26"/>
        </w:rPr>
      </w:pPr>
      <w:r>
        <w:rPr>
          <w:b/>
          <w:bCs/>
          <w:sz w:val="26"/>
        </w:rPr>
        <w:t>6. Nenotikusi, spēkā neesoša</w:t>
      </w:r>
      <w:r w:rsidRPr="001E4130">
        <w:rPr>
          <w:b/>
          <w:bCs/>
          <w:sz w:val="26"/>
        </w:rPr>
        <w:t xml:space="preserve"> izsole</w:t>
      </w:r>
    </w:p>
    <w:p w14:paraId="73CA879D" w14:textId="77777777" w:rsidR="000C22C6" w:rsidRPr="001E4130" w:rsidRDefault="000C22C6" w:rsidP="000C22C6">
      <w:pPr>
        <w:shd w:val="clear" w:color="auto" w:fill="FFFFFF"/>
        <w:tabs>
          <w:tab w:val="left" w:pos="701"/>
        </w:tabs>
        <w:jc w:val="both"/>
        <w:rPr>
          <w:sz w:val="26"/>
        </w:rPr>
      </w:pPr>
    </w:p>
    <w:p w14:paraId="3BC186B3" w14:textId="77777777" w:rsidR="000C22C6" w:rsidRPr="001E4130" w:rsidRDefault="000C22C6" w:rsidP="000C22C6">
      <w:pPr>
        <w:shd w:val="clear" w:color="auto" w:fill="FFFFFF"/>
        <w:jc w:val="both"/>
        <w:rPr>
          <w:sz w:val="26"/>
        </w:rPr>
      </w:pPr>
      <w:r w:rsidRPr="001E4130">
        <w:rPr>
          <w:sz w:val="26"/>
        </w:rPr>
        <w:lastRenderedPageBreak/>
        <w:t xml:space="preserve">6.1.Izsole atzīstama par nenotikušu, </w:t>
      </w:r>
      <w:r w:rsidRPr="001E4130">
        <w:rPr>
          <w:spacing w:val="13"/>
          <w:sz w:val="26"/>
        </w:rPr>
        <w:t>ja:</w:t>
      </w:r>
    </w:p>
    <w:p w14:paraId="0A5953D4" w14:textId="77777777" w:rsidR="000C22C6" w:rsidRPr="00937DB0" w:rsidRDefault="000C22C6" w:rsidP="000C22C6">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1FF1947B" w14:textId="77777777" w:rsidR="000C22C6" w:rsidRPr="001E4130" w:rsidRDefault="000C22C6" w:rsidP="000C22C6">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11D9E976" w14:textId="77777777" w:rsidR="000C22C6" w:rsidRPr="00DA466D" w:rsidRDefault="000C22C6" w:rsidP="000C22C6">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FDDFEE0" w14:textId="77777777" w:rsidR="000C22C6" w:rsidRPr="001E4130" w:rsidRDefault="000C22C6" w:rsidP="000C22C6">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3287BB41" w14:textId="77777777" w:rsidR="000C22C6" w:rsidRPr="001E4130" w:rsidRDefault="000C22C6" w:rsidP="000C22C6">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1C278B66" w14:textId="77777777" w:rsidR="000C22C6" w:rsidRPr="001E4130" w:rsidRDefault="000C22C6" w:rsidP="000C22C6">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341B9947" w14:textId="77777777" w:rsidR="000C22C6" w:rsidRPr="001E4130" w:rsidRDefault="000C22C6" w:rsidP="000C22C6">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21D40EBD" w14:textId="77777777" w:rsidR="000C22C6" w:rsidRPr="001E4130" w:rsidRDefault="000C22C6" w:rsidP="000C22C6">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5F46293F" w14:textId="77777777" w:rsidR="000C22C6" w:rsidRPr="006A152D" w:rsidRDefault="000C22C6" w:rsidP="000C22C6">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1A945C2" w14:textId="77777777" w:rsidR="000C22C6" w:rsidRPr="00B27E80" w:rsidRDefault="000C22C6" w:rsidP="000C22C6">
      <w:pPr>
        <w:shd w:val="clear" w:color="auto" w:fill="FFFFFF"/>
        <w:tabs>
          <w:tab w:val="left" w:pos="1450"/>
        </w:tabs>
        <w:rPr>
          <w:sz w:val="26"/>
        </w:rPr>
      </w:pPr>
    </w:p>
    <w:p w14:paraId="75E5DE38" w14:textId="77777777" w:rsidR="000C22C6" w:rsidRPr="0038742A" w:rsidRDefault="000C22C6" w:rsidP="000C22C6">
      <w:pPr>
        <w:shd w:val="clear" w:color="auto" w:fill="FFFFFF"/>
        <w:tabs>
          <w:tab w:val="left" w:pos="1450"/>
        </w:tabs>
        <w:jc w:val="center"/>
        <w:rPr>
          <w:b/>
          <w:sz w:val="26"/>
        </w:rPr>
      </w:pPr>
      <w:r w:rsidRPr="0038742A">
        <w:rPr>
          <w:b/>
          <w:sz w:val="26"/>
        </w:rPr>
        <w:t>7. Izsoles rezultātu apstiprināšana un pirkuma līguma slēgšana</w:t>
      </w:r>
    </w:p>
    <w:p w14:paraId="0E8AF3C5" w14:textId="77777777" w:rsidR="000C22C6" w:rsidRPr="0038742A" w:rsidRDefault="000C22C6" w:rsidP="000C22C6">
      <w:pPr>
        <w:shd w:val="clear" w:color="auto" w:fill="FFFFFF"/>
        <w:tabs>
          <w:tab w:val="left" w:pos="1450"/>
        </w:tabs>
        <w:jc w:val="both"/>
        <w:rPr>
          <w:sz w:val="26"/>
        </w:rPr>
      </w:pPr>
    </w:p>
    <w:p w14:paraId="03B695ED" w14:textId="77777777" w:rsidR="000C22C6" w:rsidRPr="00920CFB" w:rsidRDefault="000C22C6" w:rsidP="000C22C6">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EA251E8" w14:textId="77777777" w:rsidR="000C22C6" w:rsidRPr="00E70FC2" w:rsidRDefault="000C22C6" w:rsidP="000C22C6">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042CFC97" w14:textId="77777777" w:rsidR="000C22C6" w:rsidRDefault="000C22C6" w:rsidP="000C22C6">
      <w:pPr>
        <w:shd w:val="clear" w:color="auto" w:fill="FFFFFF"/>
        <w:tabs>
          <w:tab w:val="left" w:pos="710"/>
        </w:tabs>
        <w:jc w:val="both"/>
        <w:rPr>
          <w:spacing w:val="-3"/>
          <w:sz w:val="26"/>
        </w:rPr>
      </w:pPr>
    </w:p>
    <w:p w14:paraId="4CE2CF06" w14:textId="77777777" w:rsidR="000C22C6" w:rsidRPr="003F6738" w:rsidRDefault="000C22C6" w:rsidP="000C22C6">
      <w:pPr>
        <w:jc w:val="center"/>
        <w:rPr>
          <w:b/>
          <w:iCs/>
          <w:sz w:val="26"/>
        </w:rPr>
      </w:pPr>
      <w:r w:rsidRPr="003F6738">
        <w:rPr>
          <w:b/>
          <w:iCs/>
          <w:sz w:val="26"/>
        </w:rPr>
        <w:t>8.Citi noteikumi</w:t>
      </w:r>
    </w:p>
    <w:p w14:paraId="342CEC6D" w14:textId="77777777" w:rsidR="000C22C6" w:rsidRPr="003F6738" w:rsidRDefault="000C22C6" w:rsidP="000C22C6">
      <w:pPr>
        <w:ind w:left="1440" w:firstLine="720"/>
        <w:jc w:val="both"/>
        <w:rPr>
          <w:b/>
          <w:sz w:val="26"/>
          <w:szCs w:val="26"/>
          <w:lang w:eastAsia="lv-LV"/>
        </w:rPr>
      </w:pPr>
    </w:p>
    <w:p w14:paraId="3A76E3DF" w14:textId="77777777" w:rsidR="000C22C6" w:rsidRDefault="000C22C6" w:rsidP="000C22C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7E10A66B" w14:textId="77777777" w:rsidR="000C22C6" w:rsidRDefault="000C22C6" w:rsidP="000C22C6">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5FCD50DA" w14:textId="77777777" w:rsidR="000C22C6" w:rsidRPr="004469F7" w:rsidRDefault="000C22C6" w:rsidP="000C22C6">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62A3B04E" w14:textId="77777777" w:rsidR="000C22C6" w:rsidRDefault="000C22C6" w:rsidP="000C22C6">
      <w:pPr>
        <w:shd w:val="clear" w:color="auto" w:fill="FFFFFF"/>
        <w:tabs>
          <w:tab w:val="left" w:pos="710"/>
        </w:tabs>
        <w:jc w:val="both"/>
        <w:rPr>
          <w:spacing w:val="-3"/>
          <w:sz w:val="26"/>
        </w:rPr>
      </w:pPr>
    </w:p>
    <w:p w14:paraId="3CAF9CDE" w14:textId="77777777" w:rsidR="000C22C6" w:rsidRDefault="000C22C6" w:rsidP="000C22C6">
      <w:pPr>
        <w:shd w:val="clear" w:color="auto" w:fill="FFFFFF"/>
        <w:tabs>
          <w:tab w:val="left" w:pos="710"/>
        </w:tabs>
        <w:jc w:val="both"/>
        <w:rPr>
          <w:spacing w:val="-3"/>
          <w:sz w:val="26"/>
        </w:rPr>
      </w:pPr>
    </w:p>
    <w:p w14:paraId="3821C624" w14:textId="77777777" w:rsidR="000C22C6" w:rsidRPr="00E70FC2" w:rsidRDefault="000C22C6" w:rsidP="000C22C6">
      <w:pPr>
        <w:shd w:val="clear" w:color="auto" w:fill="FFFFFF"/>
        <w:tabs>
          <w:tab w:val="left" w:pos="710"/>
        </w:tabs>
        <w:jc w:val="both"/>
        <w:rPr>
          <w:spacing w:val="-3"/>
          <w:sz w:val="26"/>
        </w:rPr>
      </w:pPr>
    </w:p>
    <w:p w14:paraId="02BB3696" w14:textId="77777777" w:rsidR="000C22C6" w:rsidRPr="001E4130" w:rsidRDefault="000C22C6" w:rsidP="000C22C6">
      <w:pPr>
        <w:pStyle w:val="Virsraksts1"/>
        <w:rPr>
          <w:b/>
          <w:bCs/>
          <w:sz w:val="26"/>
        </w:rPr>
      </w:pPr>
      <w:bookmarkStart w:id="0" w:name="_Hlk71380464"/>
      <w:r>
        <w:rPr>
          <w:b/>
          <w:bCs/>
          <w:sz w:val="26"/>
        </w:rPr>
        <w:t>9. Lēmuma apstrīdēšana</w:t>
      </w:r>
    </w:p>
    <w:p w14:paraId="6329D45C" w14:textId="77777777" w:rsidR="000C22C6" w:rsidRPr="00E70FC2" w:rsidRDefault="000C22C6" w:rsidP="000C22C6">
      <w:pPr>
        <w:shd w:val="clear" w:color="auto" w:fill="FFFFFF"/>
        <w:jc w:val="both"/>
        <w:rPr>
          <w:sz w:val="26"/>
        </w:rPr>
      </w:pPr>
    </w:p>
    <w:bookmarkEnd w:id="0"/>
    <w:p w14:paraId="56C4AC48" w14:textId="77777777" w:rsidR="000C22C6" w:rsidRPr="00B3633D" w:rsidRDefault="000C22C6" w:rsidP="000C22C6">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52123559" w14:textId="77777777" w:rsidR="000C22C6" w:rsidRPr="0091160E" w:rsidRDefault="000C22C6" w:rsidP="000C22C6">
      <w:pPr>
        <w:pStyle w:val="Nosaukums"/>
        <w:ind w:firstLine="0"/>
      </w:pPr>
    </w:p>
    <w:p w14:paraId="069C4C2F" w14:textId="77777777" w:rsidR="001545F3" w:rsidRPr="005B0B33" w:rsidRDefault="001545F3" w:rsidP="000C22C6">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CEB4" w14:textId="77777777" w:rsidR="00E37AE6" w:rsidRDefault="00E37AE6">
      <w:r>
        <w:separator/>
      </w:r>
    </w:p>
  </w:endnote>
  <w:endnote w:type="continuationSeparator" w:id="0">
    <w:p w14:paraId="2148CCB4" w14:textId="77777777" w:rsidR="00E37AE6" w:rsidRDefault="00E3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A3D0" w14:textId="77777777" w:rsidR="00E37AE6" w:rsidRDefault="00E37AE6">
      <w:r>
        <w:separator/>
      </w:r>
    </w:p>
  </w:footnote>
  <w:footnote w:type="continuationSeparator" w:id="0">
    <w:p w14:paraId="74F541DA" w14:textId="77777777" w:rsidR="00E37AE6" w:rsidRDefault="00E3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9E3F8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9E3F8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09D76B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40355673">
    <w:abstractNumId w:val="2"/>
  </w:num>
  <w:num w:numId="2" w16cid:durableId="1172841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9531533">
    <w:abstractNumId w:val="19"/>
  </w:num>
  <w:num w:numId="4" w16cid:durableId="399209934">
    <w:abstractNumId w:val="1"/>
  </w:num>
  <w:num w:numId="5" w16cid:durableId="1765761537">
    <w:abstractNumId w:val="0"/>
  </w:num>
  <w:num w:numId="6" w16cid:durableId="381294045">
    <w:abstractNumId w:val="15"/>
  </w:num>
  <w:num w:numId="7" w16cid:durableId="204753051">
    <w:abstractNumId w:val="18"/>
  </w:num>
  <w:num w:numId="8" w16cid:durableId="1890190068">
    <w:abstractNumId w:val="18"/>
  </w:num>
  <w:num w:numId="9" w16cid:durableId="817497654">
    <w:abstractNumId w:val="16"/>
  </w:num>
  <w:num w:numId="10" w16cid:durableId="1486780661">
    <w:abstractNumId w:val="17"/>
  </w:num>
  <w:num w:numId="11" w16cid:durableId="511535588">
    <w:abstractNumId w:val="13"/>
  </w:num>
  <w:num w:numId="12" w16cid:durableId="1358500949">
    <w:abstractNumId w:val="4"/>
  </w:num>
  <w:num w:numId="13" w16cid:durableId="1296987543">
    <w:abstractNumId w:val="9"/>
  </w:num>
  <w:num w:numId="14" w16cid:durableId="353768687">
    <w:abstractNumId w:val="6"/>
  </w:num>
  <w:num w:numId="15" w16cid:durableId="415638180">
    <w:abstractNumId w:val="5"/>
  </w:num>
  <w:num w:numId="16" w16cid:durableId="570236490">
    <w:abstractNumId w:val="7"/>
  </w:num>
  <w:num w:numId="17" w16cid:durableId="1550337523">
    <w:abstractNumId w:val="11"/>
  </w:num>
  <w:num w:numId="18" w16cid:durableId="2104493231">
    <w:abstractNumId w:val="8"/>
  </w:num>
  <w:num w:numId="19" w16cid:durableId="1490175416">
    <w:abstractNumId w:val="14"/>
  </w:num>
  <w:num w:numId="20" w16cid:durableId="1157453445">
    <w:abstractNumId w:val="3"/>
  </w:num>
  <w:num w:numId="21" w16cid:durableId="1904948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14C10"/>
    <w:rsid w:val="00015A00"/>
    <w:rsid w:val="00021CA0"/>
    <w:rsid w:val="00022752"/>
    <w:rsid w:val="00023130"/>
    <w:rsid w:val="00036C66"/>
    <w:rsid w:val="0003727F"/>
    <w:rsid w:val="00045236"/>
    <w:rsid w:val="00045A3A"/>
    <w:rsid w:val="00050C2E"/>
    <w:rsid w:val="0006143A"/>
    <w:rsid w:val="0006173C"/>
    <w:rsid w:val="000751D9"/>
    <w:rsid w:val="00094C29"/>
    <w:rsid w:val="000A0392"/>
    <w:rsid w:val="000C22C6"/>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B7C"/>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C64C6"/>
    <w:rsid w:val="004D64AB"/>
    <w:rsid w:val="004D68FF"/>
    <w:rsid w:val="004E4171"/>
    <w:rsid w:val="004E4CEF"/>
    <w:rsid w:val="004E5486"/>
    <w:rsid w:val="004F1DDE"/>
    <w:rsid w:val="004F26EF"/>
    <w:rsid w:val="00506FB4"/>
    <w:rsid w:val="005147DC"/>
    <w:rsid w:val="0052619A"/>
    <w:rsid w:val="0054447E"/>
    <w:rsid w:val="00551731"/>
    <w:rsid w:val="005543F8"/>
    <w:rsid w:val="00555AC5"/>
    <w:rsid w:val="0055706F"/>
    <w:rsid w:val="00557507"/>
    <w:rsid w:val="00557A55"/>
    <w:rsid w:val="00562B58"/>
    <w:rsid w:val="005641CC"/>
    <w:rsid w:val="00567894"/>
    <w:rsid w:val="00574054"/>
    <w:rsid w:val="00575FDC"/>
    <w:rsid w:val="00580042"/>
    <w:rsid w:val="005850C9"/>
    <w:rsid w:val="005864FC"/>
    <w:rsid w:val="00592287"/>
    <w:rsid w:val="005A3806"/>
    <w:rsid w:val="005B0B33"/>
    <w:rsid w:val="005D4BBA"/>
    <w:rsid w:val="005D69CC"/>
    <w:rsid w:val="005D7FDB"/>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EC"/>
    <w:rsid w:val="008507F9"/>
    <w:rsid w:val="00855058"/>
    <w:rsid w:val="00855C7F"/>
    <w:rsid w:val="00857D2C"/>
    <w:rsid w:val="008838E0"/>
    <w:rsid w:val="00884AB0"/>
    <w:rsid w:val="0088698A"/>
    <w:rsid w:val="00891BA4"/>
    <w:rsid w:val="008A1F04"/>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E3F8D"/>
    <w:rsid w:val="009F0D11"/>
    <w:rsid w:val="00A004E7"/>
    <w:rsid w:val="00A07129"/>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072"/>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7C3F"/>
    <w:rsid w:val="00BA5164"/>
    <w:rsid w:val="00BA5558"/>
    <w:rsid w:val="00BB2CC3"/>
    <w:rsid w:val="00BB3A20"/>
    <w:rsid w:val="00BC6705"/>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5109"/>
    <w:rsid w:val="00E15FA4"/>
    <w:rsid w:val="00E25A5A"/>
    <w:rsid w:val="00E261E2"/>
    <w:rsid w:val="00E30290"/>
    <w:rsid w:val="00E37AE6"/>
    <w:rsid w:val="00E40D23"/>
    <w:rsid w:val="00E50A6A"/>
    <w:rsid w:val="00E531B4"/>
    <w:rsid w:val="00E560D5"/>
    <w:rsid w:val="00E65361"/>
    <w:rsid w:val="00E70F1F"/>
    <w:rsid w:val="00E75F01"/>
    <w:rsid w:val="00E7684D"/>
    <w:rsid w:val="00E81016"/>
    <w:rsid w:val="00E93798"/>
    <w:rsid w:val="00E95695"/>
    <w:rsid w:val="00EB1F2C"/>
    <w:rsid w:val="00EB6DAC"/>
    <w:rsid w:val="00EB76A0"/>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D707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8853">
      <w:bodyDiv w:val="1"/>
      <w:marLeft w:val="0"/>
      <w:marRight w:val="0"/>
      <w:marTop w:val="0"/>
      <w:marBottom w:val="0"/>
      <w:divBdr>
        <w:top w:val="none" w:sz="0" w:space="0" w:color="auto"/>
        <w:left w:val="none" w:sz="0" w:space="0" w:color="auto"/>
        <w:bottom w:val="none" w:sz="0" w:space="0" w:color="auto"/>
        <w:right w:val="none" w:sz="0" w:space="0" w:color="auto"/>
      </w:divBdr>
    </w:div>
    <w:div w:id="45602364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12909</Words>
  <Characters>7359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58</cp:revision>
  <cp:lastPrinted>2020-11-19T07:36:00Z</cp:lastPrinted>
  <dcterms:created xsi:type="dcterms:W3CDTF">2020-02-21T10:01:00Z</dcterms:created>
  <dcterms:modified xsi:type="dcterms:W3CDTF">2023-02-14T09:37:00Z</dcterms:modified>
</cp:coreProperties>
</file>